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D580A9" w14:textId="77777777" w:rsidR="00BD5153" w:rsidRDefault="00BD5153" w:rsidP="00BD5153">
      <w:pPr>
        <w:spacing w:line="480" w:lineRule="auto"/>
        <w:jc w:val="center"/>
        <w:rPr>
          <w:rFonts w:ascii="Times New Roman" w:hAnsi="Times New Roman" w:cs="Times New Roman"/>
          <w:sz w:val="24"/>
          <w:szCs w:val="24"/>
          <w:lang w:val="en-US"/>
        </w:rPr>
      </w:pPr>
    </w:p>
    <w:p w14:paraId="15DE60DC" w14:textId="77777777" w:rsidR="00BD5153" w:rsidRDefault="00BD5153" w:rsidP="00BD5153">
      <w:pPr>
        <w:spacing w:line="480" w:lineRule="auto"/>
        <w:jc w:val="center"/>
        <w:rPr>
          <w:rFonts w:ascii="Times New Roman" w:hAnsi="Times New Roman" w:cs="Times New Roman"/>
          <w:sz w:val="24"/>
          <w:szCs w:val="24"/>
          <w:lang w:val="en-US"/>
        </w:rPr>
      </w:pPr>
    </w:p>
    <w:p w14:paraId="3991A51C" w14:textId="153DB149" w:rsidR="00BD5153" w:rsidRDefault="00BD5153" w:rsidP="00BD5153">
      <w:pPr>
        <w:spacing w:line="480" w:lineRule="auto"/>
        <w:jc w:val="center"/>
        <w:rPr>
          <w:rFonts w:ascii="Times New Roman" w:hAnsi="Times New Roman" w:cs="Times New Roman"/>
          <w:sz w:val="24"/>
          <w:szCs w:val="24"/>
          <w:lang w:val="en-US"/>
        </w:rPr>
      </w:pPr>
    </w:p>
    <w:p w14:paraId="7AC6F6FC" w14:textId="3DFE2DF7" w:rsidR="00BD5153" w:rsidRDefault="00BD5153" w:rsidP="00BD5153">
      <w:pPr>
        <w:spacing w:line="480" w:lineRule="auto"/>
        <w:jc w:val="center"/>
        <w:rPr>
          <w:rFonts w:ascii="Times New Roman" w:hAnsi="Times New Roman" w:cs="Times New Roman"/>
          <w:sz w:val="24"/>
          <w:szCs w:val="24"/>
          <w:lang w:val="en-US"/>
        </w:rPr>
      </w:pPr>
    </w:p>
    <w:p w14:paraId="5B361F7E" w14:textId="77777777" w:rsidR="00BD5153" w:rsidRDefault="00BD5153" w:rsidP="00BD5153">
      <w:pPr>
        <w:spacing w:line="480" w:lineRule="auto"/>
        <w:jc w:val="center"/>
        <w:rPr>
          <w:rFonts w:ascii="Times New Roman" w:hAnsi="Times New Roman" w:cs="Times New Roman"/>
          <w:sz w:val="24"/>
          <w:szCs w:val="24"/>
          <w:lang w:val="en-US"/>
        </w:rPr>
      </w:pPr>
    </w:p>
    <w:p w14:paraId="49FC12C0" w14:textId="77777777" w:rsidR="00BD5153" w:rsidRDefault="00BD5153" w:rsidP="00BD5153">
      <w:pPr>
        <w:spacing w:line="480" w:lineRule="auto"/>
        <w:jc w:val="center"/>
        <w:rPr>
          <w:rFonts w:ascii="Times New Roman" w:hAnsi="Times New Roman" w:cs="Times New Roman"/>
          <w:sz w:val="24"/>
          <w:szCs w:val="24"/>
          <w:lang w:val="en-US"/>
        </w:rPr>
      </w:pPr>
    </w:p>
    <w:p w14:paraId="66720493" w14:textId="2377E795" w:rsidR="00A23E89" w:rsidRDefault="00D25F75" w:rsidP="00BD5153">
      <w:pPr>
        <w:spacing w:line="480" w:lineRule="auto"/>
        <w:jc w:val="center"/>
        <w:rPr>
          <w:rFonts w:ascii="Times New Roman" w:hAnsi="Times New Roman" w:cs="Times New Roman"/>
          <w:sz w:val="24"/>
          <w:szCs w:val="24"/>
          <w:lang w:val="en-US"/>
        </w:rPr>
      </w:pPr>
      <w:r w:rsidRPr="00D25F75">
        <w:rPr>
          <w:rFonts w:ascii="Times New Roman" w:hAnsi="Times New Roman" w:cs="Times New Roman"/>
          <w:sz w:val="24"/>
          <w:szCs w:val="24"/>
          <w:lang w:val="en-US"/>
        </w:rPr>
        <w:t>Part 2: Article Summary</w:t>
      </w:r>
    </w:p>
    <w:p w14:paraId="67BFFE5C" w14:textId="56F7C3F2" w:rsidR="0061225A" w:rsidRDefault="0061225A" w:rsidP="00BD515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62F4DC29" w14:textId="1892154C" w:rsidR="0061225A" w:rsidRDefault="0061225A" w:rsidP="00BD515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5363DE00" w14:textId="77777777" w:rsidR="00BD5153" w:rsidRDefault="00BD5153" w:rsidP="00BD5153">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526230AD" w14:textId="5DE5C92E" w:rsidR="00AD67A6" w:rsidRPr="00A04860" w:rsidRDefault="00AD67A6" w:rsidP="00BD5153">
      <w:pPr>
        <w:spacing w:line="480" w:lineRule="auto"/>
        <w:jc w:val="center"/>
        <w:rPr>
          <w:rFonts w:ascii="Times New Roman" w:hAnsi="Times New Roman" w:cs="Times New Roman"/>
          <w:b/>
          <w:bCs/>
          <w:sz w:val="24"/>
          <w:szCs w:val="24"/>
          <w:lang w:val="en-US"/>
        </w:rPr>
      </w:pPr>
      <w:r w:rsidRPr="00A04860">
        <w:rPr>
          <w:rFonts w:ascii="Times New Roman" w:hAnsi="Times New Roman" w:cs="Times New Roman"/>
          <w:b/>
          <w:bCs/>
          <w:sz w:val="24"/>
          <w:szCs w:val="24"/>
          <w:lang w:val="en-US"/>
        </w:rPr>
        <w:lastRenderedPageBreak/>
        <w:t>Abstract of the Article as it Appears in the Article Itself</w:t>
      </w:r>
    </w:p>
    <w:p w14:paraId="7910D1AD" w14:textId="20CD6263" w:rsidR="0009010F" w:rsidRDefault="0009010F" w:rsidP="00BD5153">
      <w:pPr>
        <w:spacing w:line="480" w:lineRule="auto"/>
        <w:rPr>
          <w:rFonts w:ascii="Times New Roman" w:hAnsi="Times New Roman" w:cs="Times New Roman"/>
          <w:sz w:val="24"/>
          <w:szCs w:val="24"/>
          <w:lang w:val="en-US"/>
        </w:rPr>
      </w:pPr>
      <w:r w:rsidRPr="0009010F">
        <w:rPr>
          <w:rFonts w:ascii="Times New Roman" w:hAnsi="Times New Roman" w:cs="Times New Roman"/>
          <w:sz w:val="24"/>
          <w:szCs w:val="24"/>
        </w:rPr>
        <w:t xml:space="preserve">This article </w:t>
      </w:r>
      <w:r w:rsidR="002E16D5">
        <w:rPr>
          <w:rFonts w:ascii="Times New Roman" w:hAnsi="Times New Roman" w:cs="Times New Roman"/>
          <w:sz w:val="24"/>
          <w:szCs w:val="24"/>
          <w:lang w:val="en-US"/>
        </w:rPr>
        <w:t>endeavors</w:t>
      </w:r>
      <w:r w:rsidRPr="0009010F">
        <w:rPr>
          <w:rFonts w:ascii="Times New Roman" w:hAnsi="Times New Roman" w:cs="Times New Roman"/>
          <w:sz w:val="24"/>
          <w:szCs w:val="24"/>
        </w:rPr>
        <w:t xml:space="preserve"> to advance research on the cultural resonance of brands by building bridges between branding scholarship in the consumer psychology tradition and interpretive research regarding brands and their meaning makers. We adopt a cognitivist conceptualization of cultural meaning and focus on the application of interpretive insights to well-established constructs in the consumer psychology of brands: brand associations, product category associations, social identity, and self-identity. This integrative exercise highlights the value of cultural models in explaining the processes whereby brands acquire meaning, and suggests several themes that are under-valued when considering this process problem through a psychological lens: the motivational underpinnings of myths and other cultural meaning models, the relative value of shared cultural and brand meanings versus idiosyncratic meanings, the power and primacy of category-level meaning making over brand-level meaning making, the complex processes whereby brands gain and lose legitimacy, and the influence of lay theories about brands and branding on how consumers co-create meaning for brands.</w:t>
      </w:r>
    </w:p>
    <w:p w14:paraId="708069E6" w14:textId="77777777" w:rsidR="00A04860" w:rsidRDefault="00A04860" w:rsidP="00BD5153">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789823A" w14:textId="4701B254" w:rsidR="006673FE" w:rsidRPr="006673FE" w:rsidRDefault="0012394E" w:rsidP="00BD5153">
      <w:pPr>
        <w:spacing w:line="480" w:lineRule="auto"/>
        <w:jc w:val="center"/>
        <w:rPr>
          <w:rFonts w:ascii="Times New Roman" w:hAnsi="Times New Roman" w:cs="Times New Roman"/>
          <w:sz w:val="24"/>
          <w:szCs w:val="24"/>
          <w:lang w:val="en-US"/>
        </w:rPr>
      </w:pPr>
      <w:r w:rsidRPr="00BD5153">
        <w:rPr>
          <w:rFonts w:ascii="Times New Roman" w:hAnsi="Times New Roman" w:cs="Times New Roman"/>
          <w:sz w:val="24"/>
          <w:szCs w:val="24"/>
          <w:lang w:val="en-US"/>
        </w:rPr>
        <w:lastRenderedPageBreak/>
        <w:t>Part 2: Article Summary</w:t>
      </w:r>
    </w:p>
    <w:p w14:paraId="56980CB3" w14:textId="3A1FF366" w:rsidR="00BD5153" w:rsidRDefault="006673FE" w:rsidP="00BD5153">
      <w:pPr>
        <w:spacing w:line="480" w:lineRule="auto"/>
        <w:ind w:firstLine="720"/>
        <w:rPr>
          <w:rFonts w:ascii="Times New Roman" w:hAnsi="Times New Roman" w:cs="Times New Roman"/>
          <w:sz w:val="24"/>
          <w:szCs w:val="24"/>
          <w:lang w:val="en-US"/>
        </w:rPr>
      </w:pPr>
      <w:r w:rsidRPr="006673FE">
        <w:rPr>
          <w:rFonts w:ascii="Times New Roman" w:hAnsi="Times New Roman" w:cs="Times New Roman"/>
          <w:sz w:val="24"/>
          <w:szCs w:val="24"/>
          <w:lang w:val="en-US"/>
        </w:rPr>
        <w:t xml:space="preserve">One of the peer-reviewed articles that can be used to answer the first part of this assignment is an article entitled “How Brands Acquire Cultural Meaning” from the Journal of Consumer Psychology. This article </w:t>
      </w:r>
      <w:r w:rsidR="00563356">
        <w:rPr>
          <w:rFonts w:ascii="Times New Roman" w:hAnsi="Times New Roman" w:cs="Times New Roman"/>
          <w:sz w:val="24"/>
          <w:szCs w:val="24"/>
          <w:lang w:val="en-US"/>
        </w:rPr>
        <w:t>was</w:t>
      </w:r>
      <w:r w:rsidRPr="006673FE">
        <w:rPr>
          <w:rFonts w:ascii="Times New Roman" w:hAnsi="Times New Roman" w:cs="Times New Roman"/>
          <w:sz w:val="24"/>
          <w:szCs w:val="24"/>
          <w:lang w:val="en-US"/>
        </w:rPr>
        <w:t xml:space="preserve"> written by Susan Fournier of Boston University and Claudio Alvarez of Baylor University. In this article, the authors explore how brands and products acquire cultural meaning is society. They explore the topic by looking at how cultural meaning is created by brands and the various perspectives of social factors that co-create cultural meaning. They</w:t>
      </w:r>
      <w:r w:rsidR="00563356">
        <w:rPr>
          <w:rFonts w:ascii="Times New Roman" w:hAnsi="Times New Roman" w:cs="Times New Roman"/>
          <w:sz w:val="24"/>
          <w:szCs w:val="24"/>
          <w:lang w:val="en-US"/>
        </w:rPr>
        <w:t>, therefore,</w:t>
      </w:r>
      <w:r w:rsidRPr="006673FE">
        <w:rPr>
          <w:rFonts w:ascii="Times New Roman" w:hAnsi="Times New Roman" w:cs="Times New Roman"/>
          <w:sz w:val="24"/>
          <w:szCs w:val="24"/>
          <w:lang w:val="en-US"/>
        </w:rPr>
        <w:t xml:space="preserve"> explore the branding-meaning creation process and how the social factors help to create the cultural meanings of brands.</w:t>
      </w:r>
    </w:p>
    <w:p w14:paraId="4155AAC2" w14:textId="3F1ECDB9" w:rsidR="006673FE" w:rsidRPr="006673FE" w:rsidRDefault="006673FE" w:rsidP="00BD5153">
      <w:pPr>
        <w:spacing w:line="480" w:lineRule="auto"/>
        <w:ind w:firstLine="720"/>
        <w:rPr>
          <w:rFonts w:ascii="Times New Roman" w:hAnsi="Times New Roman" w:cs="Times New Roman"/>
          <w:sz w:val="24"/>
          <w:szCs w:val="24"/>
          <w:lang w:val="en-US"/>
        </w:rPr>
      </w:pPr>
      <w:r w:rsidRPr="006673FE">
        <w:rPr>
          <w:rFonts w:ascii="Times New Roman" w:hAnsi="Times New Roman" w:cs="Times New Roman"/>
          <w:sz w:val="24"/>
          <w:szCs w:val="24"/>
          <w:lang w:val="en-US"/>
        </w:rPr>
        <w:t>The main argument is that the process of brand-meaning creation is enshrined in the cultural factors and social values of consumers that use that brand, Is the brand resonates with their values, they attach cultural</w:t>
      </w:r>
      <w:r w:rsidR="00563356">
        <w:rPr>
          <w:rFonts w:ascii="Times New Roman" w:hAnsi="Times New Roman" w:cs="Times New Roman"/>
          <w:sz w:val="24"/>
          <w:szCs w:val="24"/>
          <w:lang w:val="en-US"/>
        </w:rPr>
        <w:t xml:space="preserve"> </w:t>
      </w:r>
      <w:r w:rsidRPr="006673FE">
        <w:rPr>
          <w:rFonts w:ascii="Times New Roman" w:hAnsi="Times New Roman" w:cs="Times New Roman"/>
          <w:sz w:val="24"/>
          <w:szCs w:val="24"/>
          <w:lang w:val="en-US"/>
        </w:rPr>
        <w:t>value to it and therefore decide to purchase that brand and vice versa. The authors</w:t>
      </w:r>
      <w:r w:rsidR="00563356">
        <w:rPr>
          <w:rFonts w:ascii="Times New Roman" w:hAnsi="Times New Roman" w:cs="Times New Roman"/>
          <w:sz w:val="24"/>
          <w:szCs w:val="24"/>
          <w:lang w:val="en-US"/>
        </w:rPr>
        <w:t>, therefore,</w:t>
      </w:r>
      <w:r w:rsidRPr="006673FE">
        <w:rPr>
          <w:rFonts w:ascii="Times New Roman" w:hAnsi="Times New Roman" w:cs="Times New Roman"/>
          <w:sz w:val="24"/>
          <w:szCs w:val="24"/>
          <w:lang w:val="en-US"/>
        </w:rPr>
        <w:t xml:space="preserve"> support my arguments in part 1 that consumers have to find meaning in products before they can purchase them. These authors support my argument that products acquire meaning to consumers by being essential to them. The products cannot be essential is they do not provide some kind of value to the consumers.</w:t>
      </w:r>
    </w:p>
    <w:p w14:paraId="0E84BD74" w14:textId="3AE4F351" w:rsidR="006673FE" w:rsidRPr="006673FE" w:rsidRDefault="006673FE" w:rsidP="00BD5153">
      <w:pPr>
        <w:spacing w:line="480" w:lineRule="auto"/>
        <w:ind w:firstLine="720"/>
        <w:rPr>
          <w:rFonts w:ascii="Times New Roman" w:hAnsi="Times New Roman" w:cs="Times New Roman"/>
          <w:sz w:val="24"/>
          <w:szCs w:val="24"/>
          <w:lang w:val="en-US"/>
        </w:rPr>
      </w:pPr>
      <w:r w:rsidRPr="006673FE">
        <w:rPr>
          <w:rFonts w:ascii="Times New Roman" w:hAnsi="Times New Roman" w:cs="Times New Roman"/>
          <w:sz w:val="24"/>
          <w:szCs w:val="24"/>
          <w:lang w:val="en-US"/>
        </w:rPr>
        <w:t xml:space="preserve">The most important aspects of the article </w:t>
      </w:r>
      <w:r w:rsidR="009632F8" w:rsidRPr="006673FE">
        <w:rPr>
          <w:rFonts w:ascii="Times New Roman" w:hAnsi="Times New Roman" w:cs="Times New Roman"/>
          <w:sz w:val="24"/>
          <w:szCs w:val="24"/>
          <w:lang w:val="en-US"/>
        </w:rPr>
        <w:t>are</w:t>
      </w:r>
      <w:r w:rsidRPr="006673FE">
        <w:rPr>
          <w:rFonts w:ascii="Times New Roman" w:hAnsi="Times New Roman" w:cs="Times New Roman"/>
          <w:sz w:val="24"/>
          <w:szCs w:val="24"/>
          <w:lang w:val="en-US"/>
        </w:rPr>
        <w:t xml:space="preserve"> that people attach social and cultural values to brands and that is how brands create </w:t>
      </w:r>
      <w:r w:rsidR="009632F8">
        <w:rPr>
          <w:rFonts w:ascii="Times New Roman" w:hAnsi="Times New Roman" w:cs="Times New Roman"/>
          <w:sz w:val="24"/>
          <w:szCs w:val="24"/>
          <w:lang w:val="en-US"/>
        </w:rPr>
        <w:t>cultural</w:t>
      </w:r>
      <w:r w:rsidRPr="006673FE">
        <w:rPr>
          <w:rFonts w:ascii="Times New Roman" w:hAnsi="Times New Roman" w:cs="Times New Roman"/>
          <w:sz w:val="24"/>
          <w:szCs w:val="24"/>
          <w:lang w:val="en-US"/>
        </w:rPr>
        <w:t xml:space="preserve"> meanings in society. This means that </w:t>
      </w:r>
      <w:r w:rsidR="009632F8" w:rsidRPr="006673FE">
        <w:rPr>
          <w:rFonts w:ascii="Times New Roman" w:hAnsi="Times New Roman" w:cs="Times New Roman"/>
          <w:sz w:val="24"/>
          <w:szCs w:val="24"/>
          <w:lang w:val="en-US"/>
        </w:rPr>
        <w:t>businesses</w:t>
      </w:r>
      <w:r w:rsidRPr="006673FE">
        <w:rPr>
          <w:rFonts w:ascii="Times New Roman" w:hAnsi="Times New Roman" w:cs="Times New Roman"/>
          <w:sz w:val="24"/>
          <w:szCs w:val="24"/>
          <w:lang w:val="en-US"/>
        </w:rPr>
        <w:t xml:space="preserve"> should strive to alight their brands with the cultural values of their target market. The findings of this article are that cultural meanings of brands are created when customers find a close relationship between the brand and their cultural norms and values. The conclusion is</w:t>
      </w:r>
      <w:r w:rsidR="00563356">
        <w:rPr>
          <w:rFonts w:ascii="Times New Roman" w:hAnsi="Times New Roman" w:cs="Times New Roman"/>
          <w:sz w:val="24"/>
          <w:szCs w:val="24"/>
          <w:lang w:val="en-US"/>
        </w:rPr>
        <w:t>,</w:t>
      </w:r>
      <w:r w:rsidRPr="006673FE">
        <w:rPr>
          <w:rFonts w:ascii="Times New Roman" w:hAnsi="Times New Roman" w:cs="Times New Roman"/>
          <w:sz w:val="24"/>
          <w:szCs w:val="24"/>
          <w:lang w:val="en-US"/>
        </w:rPr>
        <w:t xml:space="preserve"> therefore that </w:t>
      </w:r>
      <w:r w:rsidR="009632F8" w:rsidRPr="006673FE">
        <w:rPr>
          <w:rFonts w:ascii="Times New Roman" w:hAnsi="Times New Roman" w:cs="Times New Roman"/>
          <w:sz w:val="24"/>
          <w:szCs w:val="24"/>
          <w:lang w:val="en-US"/>
        </w:rPr>
        <w:t>brands</w:t>
      </w:r>
      <w:r w:rsidRPr="006673FE">
        <w:rPr>
          <w:rFonts w:ascii="Times New Roman" w:hAnsi="Times New Roman" w:cs="Times New Roman"/>
          <w:sz w:val="24"/>
          <w:szCs w:val="24"/>
          <w:lang w:val="en-US"/>
        </w:rPr>
        <w:t xml:space="preserve"> that </w:t>
      </w:r>
      <w:r w:rsidR="009632F8" w:rsidRPr="006673FE">
        <w:rPr>
          <w:rFonts w:ascii="Times New Roman" w:hAnsi="Times New Roman" w:cs="Times New Roman"/>
          <w:sz w:val="24"/>
          <w:szCs w:val="24"/>
          <w:lang w:val="en-US"/>
        </w:rPr>
        <w:t>resonate</w:t>
      </w:r>
      <w:r w:rsidRPr="006673FE">
        <w:rPr>
          <w:rFonts w:ascii="Times New Roman" w:hAnsi="Times New Roman" w:cs="Times New Roman"/>
          <w:sz w:val="24"/>
          <w:szCs w:val="24"/>
          <w:lang w:val="en-US"/>
        </w:rPr>
        <w:t xml:space="preserve"> with the culture of people are likely to get higher acceptance</w:t>
      </w:r>
      <w:r w:rsidR="00563356">
        <w:rPr>
          <w:rFonts w:ascii="Times New Roman" w:hAnsi="Times New Roman" w:cs="Times New Roman"/>
          <w:sz w:val="24"/>
          <w:szCs w:val="24"/>
          <w:lang w:val="en-US"/>
        </w:rPr>
        <w:t>,</w:t>
      </w:r>
      <w:r w:rsidRPr="006673FE">
        <w:rPr>
          <w:rFonts w:ascii="Times New Roman" w:hAnsi="Times New Roman" w:cs="Times New Roman"/>
          <w:sz w:val="24"/>
          <w:szCs w:val="24"/>
          <w:lang w:val="en-US"/>
        </w:rPr>
        <w:t xml:space="preserve"> and therefore</w:t>
      </w:r>
      <w:r w:rsidR="00563356">
        <w:rPr>
          <w:rFonts w:ascii="Times New Roman" w:hAnsi="Times New Roman" w:cs="Times New Roman"/>
          <w:sz w:val="24"/>
          <w:szCs w:val="24"/>
          <w:lang w:val="en-US"/>
        </w:rPr>
        <w:t>,</w:t>
      </w:r>
      <w:r w:rsidRPr="006673FE">
        <w:rPr>
          <w:rFonts w:ascii="Times New Roman" w:hAnsi="Times New Roman" w:cs="Times New Roman"/>
          <w:sz w:val="24"/>
          <w:szCs w:val="24"/>
          <w:lang w:val="en-US"/>
        </w:rPr>
        <w:t xml:space="preserve"> people decide to purchase it and vice versa.</w:t>
      </w:r>
    </w:p>
    <w:p w14:paraId="19D7B472" w14:textId="586B1EC6" w:rsidR="00673E78" w:rsidRDefault="006673FE" w:rsidP="00BD5153">
      <w:pPr>
        <w:spacing w:line="480" w:lineRule="auto"/>
        <w:ind w:firstLine="720"/>
        <w:rPr>
          <w:rFonts w:ascii="Times New Roman" w:hAnsi="Times New Roman" w:cs="Times New Roman"/>
          <w:sz w:val="24"/>
          <w:szCs w:val="24"/>
          <w:lang w:val="en-US"/>
        </w:rPr>
      </w:pPr>
      <w:r w:rsidRPr="006673FE">
        <w:rPr>
          <w:rFonts w:ascii="Times New Roman" w:hAnsi="Times New Roman" w:cs="Times New Roman"/>
          <w:sz w:val="24"/>
          <w:szCs w:val="24"/>
          <w:lang w:val="en-US"/>
        </w:rPr>
        <w:lastRenderedPageBreak/>
        <w:t>This article has been applied by the Sith African brand Multichoice (DStv and G</w:t>
      </w:r>
      <w:r w:rsidR="009632F8">
        <w:rPr>
          <w:rFonts w:ascii="Times New Roman" w:hAnsi="Times New Roman" w:cs="Times New Roman"/>
          <w:sz w:val="24"/>
          <w:szCs w:val="24"/>
          <w:lang w:val="en-US"/>
        </w:rPr>
        <w:t>O</w:t>
      </w:r>
      <w:r w:rsidRPr="006673FE">
        <w:rPr>
          <w:rFonts w:ascii="Times New Roman" w:hAnsi="Times New Roman" w:cs="Times New Roman"/>
          <w:sz w:val="24"/>
          <w:szCs w:val="24"/>
          <w:lang w:val="en-US"/>
        </w:rPr>
        <w:t xml:space="preserve">tv) which is a </w:t>
      </w:r>
      <w:r w:rsidR="009632F8" w:rsidRPr="006673FE">
        <w:rPr>
          <w:rFonts w:ascii="Times New Roman" w:hAnsi="Times New Roman" w:cs="Times New Roman"/>
          <w:sz w:val="24"/>
          <w:szCs w:val="24"/>
          <w:lang w:val="en-US"/>
        </w:rPr>
        <w:t>satellite</w:t>
      </w:r>
      <w:r w:rsidRPr="006673FE">
        <w:rPr>
          <w:rFonts w:ascii="Times New Roman" w:hAnsi="Times New Roman" w:cs="Times New Roman"/>
          <w:sz w:val="24"/>
          <w:szCs w:val="24"/>
          <w:lang w:val="en-US"/>
        </w:rPr>
        <w:t xml:space="preserve"> television company </w:t>
      </w:r>
      <w:r w:rsidR="009632F8" w:rsidRPr="006673FE">
        <w:rPr>
          <w:rFonts w:ascii="Times New Roman" w:hAnsi="Times New Roman" w:cs="Times New Roman"/>
          <w:sz w:val="24"/>
          <w:szCs w:val="24"/>
          <w:lang w:val="en-US"/>
        </w:rPr>
        <w:t>that</w:t>
      </w:r>
      <w:r w:rsidRPr="006673FE">
        <w:rPr>
          <w:rFonts w:ascii="Times New Roman" w:hAnsi="Times New Roman" w:cs="Times New Roman"/>
          <w:sz w:val="24"/>
          <w:szCs w:val="24"/>
          <w:lang w:val="en-US"/>
        </w:rPr>
        <w:t xml:space="preserve"> </w:t>
      </w:r>
      <w:r w:rsidR="009632F8" w:rsidRPr="006673FE">
        <w:rPr>
          <w:rFonts w:ascii="Times New Roman" w:hAnsi="Times New Roman" w:cs="Times New Roman"/>
          <w:sz w:val="24"/>
          <w:szCs w:val="24"/>
          <w:lang w:val="en-US"/>
        </w:rPr>
        <w:t>offers</w:t>
      </w:r>
      <w:r w:rsidRPr="006673FE">
        <w:rPr>
          <w:rFonts w:ascii="Times New Roman" w:hAnsi="Times New Roman" w:cs="Times New Roman"/>
          <w:sz w:val="24"/>
          <w:szCs w:val="24"/>
          <w:lang w:val="en-US"/>
        </w:rPr>
        <w:t xml:space="preserve"> broadcasts of </w:t>
      </w:r>
      <w:r w:rsidR="009632F8" w:rsidRPr="006673FE">
        <w:rPr>
          <w:rFonts w:ascii="Times New Roman" w:hAnsi="Times New Roman" w:cs="Times New Roman"/>
          <w:sz w:val="24"/>
          <w:szCs w:val="24"/>
          <w:lang w:val="en-US"/>
        </w:rPr>
        <w:t>channels</w:t>
      </w:r>
      <w:r w:rsidRPr="006673FE">
        <w:rPr>
          <w:rFonts w:ascii="Times New Roman" w:hAnsi="Times New Roman" w:cs="Times New Roman"/>
          <w:sz w:val="24"/>
          <w:szCs w:val="24"/>
          <w:lang w:val="en-US"/>
        </w:rPr>
        <w:t xml:space="preserve"> over a </w:t>
      </w:r>
      <w:r w:rsidR="009632F8" w:rsidRPr="006673FE">
        <w:rPr>
          <w:rFonts w:ascii="Times New Roman" w:hAnsi="Times New Roman" w:cs="Times New Roman"/>
          <w:sz w:val="24"/>
          <w:szCs w:val="24"/>
          <w:lang w:val="en-US"/>
        </w:rPr>
        <w:t>satellite</w:t>
      </w:r>
      <w:r w:rsidRPr="006673FE">
        <w:rPr>
          <w:rFonts w:ascii="Times New Roman" w:hAnsi="Times New Roman" w:cs="Times New Roman"/>
          <w:sz w:val="24"/>
          <w:szCs w:val="24"/>
          <w:lang w:val="en-US"/>
        </w:rPr>
        <w:t xml:space="preserve"> dish and </w:t>
      </w:r>
      <w:r w:rsidR="009632F8" w:rsidRPr="006673FE">
        <w:rPr>
          <w:rFonts w:ascii="Times New Roman" w:hAnsi="Times New Roman" w:cs="Times New Roman"/>
          <w:sz w:val="24"/>
          <w:szCs w:val="24"/>
          <w:lang w:val="en-US"/>
        </w:rPr>
        <w:t>decoder</w:t>
      </w:r>
      <w:r w:rsidRPr="006673FE">
        <w:rPr>
          <w:rFonts w:ascii="Times New Roman" w:hAnsi="Times New Roman" w:cs="Times New Roman"/>
          <w:sz w:val="24"/>
          <w:szCs w:val="24"/>
          <w:lang w:val="en-US"/>
        </w:rPr>
        <w:t>. The program lists of this company are tailored for each country</w:t>
      </w:r>
      <w:r w:rsidR="006617CA">
        <w:rPr>
          <w:rFonts w:ascii="Times New Roman" w:hAnsi="Times New Roman" w:cs="Times New Roman"/>
          <w:sz w:val="24"/>
          <w:szCs w:val="24"/>
          <w:lang w:val="en-US"/>
        </w:rPr>
        <w:t>. This means</w:t>
      </w:r>
      <w:r w:rsidRPr="006673FE">
        <w:rPr>
          <w:rFonts w:ascii="Times New Roman" w:hAnsi="Times New Roman" w:cs="Times New Roman"/>
          <w:sz w:val="24"/>
          <w:szCs w:val="24"/>
          <w:lang w:val="en-US"/>
        </w:rPr>
        <w:t xml:space="preserve"> that the packages for people in South Africa are different from those in Nigeria or Kenya. This is because the packages have been tailored to the </w:t>
      </w:r>
      <w:r w:rsidR="009632F8" w:rsidRPr="006673FE">
        <w:rPr>
          <w:rFonts w:ascii="Times New Roman" w:hAnsi="Times New Roman" w:cs="Times New Roman"/>
          <w:sz w:val="24"/>
          <w:szCs w:val="24"/>
          <w:lang w:val="en-US"/>
        </w:rPr>
        <w:t>cul</w:t>
      </w:r>
      <w:r w:rsidR="009632F8">
        <w:rPr>
          <w:rFonts w:ascii="Times New Roman" w:hAnsi="Times New Roman" w:cs="Times New Roman"/>
          <w:sz w:val="24"/>
          <w:szCs w:val="24"/>
          <w:lang w:val="en-US"/>
        </w:rPr>
        <w:t>t</w:t>
      </w:r>
      <w:r w:rsidR="009632F8" w:rsidRPr="006673FE">
        <w:rPr>
          <w:rFonts w:ascii="Times New Roman" w:hAnsi="Times New Roman" w:cs="Times New Roman"/>
          <w:sz w:val="24"/>
          <w:szCs w:val="24"/>
          <w:lang w:val="en-US"/>
        </w:rPr>
        <w:t>ure</w:t>
      </w:r>
      <w:r w:rsidRPr="006673FE">
        <w:rPr>
          <w:rFonts w:ascii="Times New Roman" w:hAnsi="Times New Roman" w:cs="Times New Roman"/>
          <w:sz w:val="24"/>
          <w:szCs w:val="24"/>
          <w:lang w:val="en-US"/>
        </w:rPr>
        <w:t xml:space="preserve"> of each country</w:t>
      </w:r>
      <w:r w:rsidR="006617CA">
        <w:rPr>
          <w:rFonts w:ascii="Times New Roman" w:hAnsi="Times New Roman" w:cs="Times New Roman"/>
          <w:sz w:val="24"/>
          <w:szCs w:val="24"/>
          <w:lang w:val="en-US"/>
        </w:rPr>
        <w:t>,</w:t>
      </w:r>
      <w:r w:rsidRPr="006673FE">
        <w:rPr>
          <w:rFonts w:ascii="Times New Roman" w:hAnsi="Times New Roman" w:cs="Times New Roman"/>
          <w:sz w:val="24"/>
          <w:szCs w:val="24"/>
          <w:lang w:val="en-US"/>
        </w:rPr>
        <w:t xml:space="preserve"> allowing </w:t>
      </w:r>
      <w:r w:rsidR="006617CA">
        <w:rPr>
          <w:rFonts w:ascii="Times New Roman" w:hAnsi="Times New Roman" w:cs="Times New Roman"/>
          <w:sz w:val="24"/>
          <w:szCs w:val="24"/>
          <w:lang w:val="en-US"/>
        </w:rPr>
        <w:t>customers</w:t>
      </w:r>
      <w:r w:rsidRPr="006673FE">
        <w:rPr>
          <w:rFonts w:ascii="Times New Roman" w:hAnsi="Times New Roman" w:cs="Times New Roman"/>
          <w:sz w:val="24"/>
          <w:szCs w:val="24"/>
          <w:lang w:val="en-US"/>
        </w:rPr>
        <w:t xml:space="preserve"> to view content that most resonates with their way of life. This </w:t>
      </w:r>
      <w:r w:rsidR="009632F8" w:rsidRPr="006673FE">
        <w:rPr>
          <w:rFonts w:ascii="Times New Roman" w:hAnsi="Times New Roman" w:cs="Times New Roman"/>
          <w:sz w:val="24"/>
          <w:szCs w:val="24"/>
          <w:lang w:val="en-US"/>
        </w:rPr>
        <w:t>is</w:t>
      </w:r>
      <w:r w:rsidRPr="006673FE">
        <w:rPr>
          <w:rFonts w:ascii="Times New Roman" w:hAnsi="Times New Roman" w:cs="Times New Roman"/>
          <w:sz w:val="24"/>
          <w:szCs w:val="24"/>
          <w:lang w:val="en-US"/>
        </w:rPr>
        <w:t xml:space="preserve"> an example of a company </w:t>
      </w:r>
      <w:r w:rsidR="009632F8" w:rsidRPr="006673FE">
        <w:rPr>
          <w:rFonts w:ascii="Times New Roman" w:hAnsi="Times New Roman" w:cs="Times New Roman"/>
          <w:sz w:val="24"/>
          <w:szCs w:val="24"/>
          <w:lang w:val="en-US"/>
        </w:rPr>
        <w:t>tailoring</w:t>
      </w:r>
      <w:r w:rsidRPr="006673FE">
        <w:rPr>
          <w:rFonts w:ascii="Times New Roman" w:hAnsi="Times New Roman" w:cs="Times New Roman"/>
          <w:sz w:val="24"/>
          <w:szCs w:val="24"/>
          <w:lang w:val="en-US"/>
        </w:rPr>
        <w:t xml:space="preserve"> its products to </w:t>
      </w:r>
      <w:r w:rsidR="009632F8" w:rsidRPr="006673FE">
        <w:rPr>
          <w:rFonts w:ascii="Times New Roman" w:hAnsi="Times New Roman" w:cs="Times New Roman"/>
          <w:sz w:val="24"/>
          <w:szCs w:val="24"/>
          <w:lang w:val="en-US"/>
        </w:rPr>
        <w:t>resonate</w:t>
      </w:r>
      <w:r w:rsidRPr="006673FE">
        <w:rPr>
          <w:rFonts w:ascii="Times New Roman" w:hAnsi="Times New Roman" w:cs="Times New Roman"/>
          <w:sz w:val="24"/>
          <w:szCs w:val="24"/>
          <w:lang w:val="en-US"/>
        </w:rPr>
        <w:t xml:space="preserve"> with the cultural values of the consumers it is targeting. And by doing this, multichoice has experienced tremendous success in its business.</w:t>
      </w:r>
    </w:p>
    <w:p w14:paraId="128A3B7F" w14:textId="77777777" w:rsidR="009D5E05" w:rsidRDefault="009D5E05" w:rsidP="00BD515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20CD119" w14:textId="14DD8D81" w:rsidR="006673FE" w:rsidRDefault="006673FE" w:rsidP="00BD515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w:t>
      </w:r>
    </w:p>
    <w:p w14:paraId="58EC6B0D" w14:textId="47FD8AFE" w:rsidR="006673FE" w:rsidRDefault="006673FE" w:rsidP="00BD5153">
      <w:pPr>
        <w:spacing w:line="480" w:lineRule="auto"/>
        <w:ind w:left="720" w:hanging="720"/>
        <w:rPr>
          <w:rFonts w:ascii="Times New Roman" w:hAnsi="Times New Roman" w:cs="Times New Roman"/>
          <w:sz w:val="24"/>
          <w:szCs w:val="24"/>
          <w:lang w:val="en-US"/>
        </w:rPr>
      </w:pPr>
      <w:r w:rsidRPr="006673FE">
        <w:rPr>
          <w:rFonts w:ascii="Times New Roman" w:hAnsi="Times New Roman" w:cs="Times New Roman"/>
          <w:sz w:val="24"/>
          <w:szCs w:val="24"/>
        </w:rPr>
        <w:t>Fournier, S., &amp; Alvarez, C. (2019). How Brands Acquire Cultural Meaning</w:t>
      </w:r>
      <w:r w:rsidRPr="006673FE">
        <w:rPr>
          <w:rFonts w:ascii="Times New Roman" w:hAnsi="Times New Roman" w:cs="Times New Roman"/>
          <w:i/>
          <w:iCs/>
          <w:sz w:val="24"/>
          <w:szCs w:val="24"/>
        </w:rPr>
        <w:t>. Journal of Consumer Psychology, 29(3), 519–</w:t>
      </w:r>
      <w:r w:rsidR="005C1799">
        <w:rPr>
          <w:rFonts w:ascii="Times New Roman" w:hAnsi="Times New Roman" w:cs="Times New Roman"/>
          <w:i/>
          <w:iCs/>
          <w:sz w:val="24"/>
          <w:szCs w:val="24"/>
          <w:lang w:val="en-US"/>
        </w:rPr>
        <w:t>5</w:t>
      </w:r>
      <w:r w:rsidRPr="006673FE">
        <w:rPr>
          <w:rFonts w:ascii="Times New Roman" w:hAnsi="Times New Roman" w:cs="Times New Roman"/>
          <w:i/>
          <w:iCs/>
          <w:sz w:val="24"/>
          <w:szCs w:val="24"/>
        </w:rPr>
        <w:t>34.</w:t>
      </w:r>
      <w:r w:rsidR="005E75A0">
        <w:rPr>
          <w:rFonts w:ascii="Times New Roman" w:hAnsi="Times New Roman" w:cs="Times New Roman"/>
          <w:sz w:val="24"/>
          <w:szCs w:val="24"/>
          <w:lang w:val="en-US"/>
        </w:rPr>
        <w:t xml:space="preserve"> </w:t>
      </w:r>
      <w:hyperlink r:id="rId6" w:history="1">
        <w:r w:rsidR="005C1799" w:rsidRPr="003E6ACD">
          <w:rPr>
            <w:rStyle w:val="Hyperlink"/>
            <w:rFonts w:ascii="Times New Roman" w:hAnsi="Times New Roman" w:cs="Times New Roman"/>
            <w:sz w:val="24"/>
            <w:szCs w:val="24"/>
            <w:lang w:val="en-US"/>
          </w:rPr>
          <w:t>https://doi.org/10.1002/jcpy.1119</w:t>
        </w:r>
      </w:hyperlink>
    </w:p>
    <w:sectPr w:rsidR="006673FE" w:rsidSect="0061225A">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1164E1" w14:textId="77777777" w:rsidR="0082297F" w:rsidRDefault="0082297F" w:rsidP="0061225A">
      <w:pPr>
        <w:spacing w:after="0" w:line="240" w:lineRule="auto"/>
      </w:pPr>
      <w:r>
        <w:separator/>
      </w:r>
    </w:p>
  </w:endnote>
  <w:endnote w:type="continuationSeparator" w:id="0">
    <w:p w14:paraId="443785A1" w14:textId="77777777" w:rsidR="0082297F" w:rsidRDefault="0082297F" w:rsidP="00612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A496DD" w14:textId="77777777" w:rsidR="0082297F" w:rsidRDefault="0082297F" w:rsidP="0061225A">
      <w:pPr>
        <w:spacing w:after="0" w:line="240" w:lineRule="auto"/>
      </w:pPr>
      <w:r>
        <w:separator/>
      </w:r>
    </w:p>
  </w:footnote>
  <w:footnote w:type="continuationSeparator" w:id="0">
    <w:p w14:paraId="0DB56788" w14:textId="77777777" w:rsidR="0082297F" w:rsidRDefault="0082297F" w:rsidP="006122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438175087"/>
      <w:docPartObj>
        <w:docPartGallery w:val="Page Numbers (Top of Page)"/>
        <w:docPartUnique/>
      </w:docPartObj>
    </w:sdtPr>
    <w:sdtEndPr>
      <w:rPr>
        <w:noProof/>
      </w:rPr>
    </w:sdtEndPr>
    <w:sdtContent>
      <w:p w14:paraId="6D01D47E" w14:textId="5E173B59" w:rsidR="0061225A" w:rsidRPr="0061225A" w:rsidRDefault="0061225A" w:rsidP="0061225A">
        <w:pPr>
          <w:pStyle w:val="Header"/>
          <w:jc w:val="right"/>
          <w:rPr>
            <w:rFonts w:ascii="Times New Roman" w:hAnsi="Times New Roman" w:cs="Times New Roman"/>
            <w:sz w:val="24"/>
            <w:szCs w:val="24"/>
          </w:rPr>
        </w:pPr>
        <w:r w:rsidRPr="0061225A">
          <w:rPr>
            <w:rFonts w:ascii="Times New Roman" w:hAnsi="Times New Roman" w:cs="Times New Roman"/>
            <w:sz w:val="24"/>
            <w:szCs w:val="24"/>
            <w:lang w:val="en-US"/>
          </w:rPr>
          <w:t>PART 2: ARTICLE SUMMARY</w:t>
        </w:r>
        <w:r>
          <w:rPr>
            <w:rFonts w:ascii="Times New Roman" w:hAnsi="Times New Roman" w:cs="Times New Roman"/>
            <w:sz w:val="24"/>
            <w:szCs w:val="24"/>
          </w:rPr>
          <w:tab/>
        </w:r>
        <w:r>
          <w:rPr>
            <w:rFonts w:ascii="Times New Roman" w:hAnsi="Times New Roman" w:cs="Times New Roman"/>
            <w:sz w:val="24"/>
            <w:szCs w:val="24"/>
          </w:rPr>
          <w:tab/>
        </w:r>
        <w:r w:rsidRPr="0061225A">
          <w:rPr>
            <w:rFonts w:ascii="Times New Roman" w:hAnsi="Times New Roman" w:cs="Times New Roman"/>
            <w:sz w:val="24"/>
            <w:szCs w:val="24"/>
          </w:rPr>
          <w:fldChar w:fldCharType="begin"/>
        </w:r>
        <w:r w:rsidRPr="0061225A">
          <w:rPr>
            <w:rFonts w:ascii="Times New Roman" w:hAnsi="Times New Roman" w:cs="Times New Roman"/>
            <w:sz w:val="24"/>
            <w:szCs w:val="24"/>
          </w:rPr>
          <w:instrText xml:space="preserve"> PAGE   \* MERGEFORMAT </w:instrText>
        </w:r>
        <w:r w:rsidRPr="0061225A">
          <w:rPr>
            <w:rFonts w:ascii="Times New Roman" w:hAnsi="Times New Roman" w:cs="Times New Roman"/>
            <w:sz w:val="24"/>
            <w:szCs w:val="24"/>
          </w:rPr>
          <w:fldChar w:fldCharType="separate"/>
        </w:r>
        <w:r w:rsidRPr="0061225A">
          <w:rPr>
            <w:rFonts w:ascii="Times New Roman" w:hAnsi="Times New Roman" w:cs="Times New Roman"/>
            <w:noProof/>
            <w:sz w:val="24"/>
            <w:szCs w:val="24"/>
          </w:rPr>
          <w:t>2</w:t>
        </w:r>
        <w:r w:rsidRPr="0061225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313074997"/>
      <w:docPartObj>
        <w:docPartGallery w:val="Page Numbers (Top of Page)"/>
        <w:docPartUnique/>
      </w:docPartObj>
    </w:sdtPr>
    <w:sdtEndPr>
      <w:rPr>
        <w:noProof/>
      </w:rPr>
    </w:sdtEndPr>
    <w:sdtContent>
      <w:p w14:paraId="36F0FDB0" w14:textId="23E31429" w:rsidR="0061225A" w:rsidRPr="0061225A" w:rsidRDefault="0061225A" w:rsidP="0061225A">
        <w:pPr>
          <w:pStyle w:val="Header"/>
          <w:jc w:val="right"/>
          <w:rPr>
            <w:rFonts w:ascii="Times New Roman" w:hAnsi="Times New Roman" w:cs="Times New Roman"/>
            <w:sz w:val="24"/>
            <w:szCs w:val="24"/>
          </w:rPr>
        </w:pPr>
        <w:r>
          <w:rPr>
            <w:rFonts w:ascii="Times New Roman" w:hAnsi="Times New Roman" w:cs="Times New Roman"/>
            <w:sz w:val="24"/>
            <w:szCs w:val="24"/>
            <w:lang w:val="en-US"/>
          </w:rPr>
          <w:t xml:space="preserve">Running head: </w:t>
        </w:r>
        <w:r w:rsidRPr="0061225A">
          <w:rPr>
            <w:rFonts w:ascii="Times New Roman" w:hAnsi="Times New Roman" w:cs="Times New Roman"/>
            <w:sz w:val="24"/>
            <w:szCs w:val="24"/>
            <w:lang w:val="en-US"/>
          </w:rPr>
          <w:t>PART 2: ARTICLE SUMMARY</w:t>
        </w:r>
        <w:r>
          <w:rPr>
            <w:rFonts w:ascii="Times New Roman" w:hAnsi="Times New Roman" w:cs="Times New Roman"/>
            <w:sz w:val="24"/>
            <w:szCs w:val="24"/>
          </w:rPr>
          <w:tab/>
        </w:r>
        <w:r w:rsidRPr="0061225A">
          <w:rPr>
            <w:rFonts w:ascii="Times New Roman" w:hAnsi="Times New Roman" w:cs="Times New Roman"/>
            <w:sz w:val="24"/>
            <w:szCs w:val="24"/>
          </w:rPr>
          <w:fldChar w:fldCharType="begin"/>
        </w:r>
        <w:r w:rsidRPr="0061225A">
          <w:rPr>
            <w:rFonts w:ascii="Times New Roman" w:hAnsi="Times New Roman" w:cs="Times New Roman"/>
            <w:sz w:val="24"/>
            <w:szCs w:val="24"/>
          </w:rPr>
          <w:instrText xml:space="preserve"> PAGE   \* MERGEFORMAT </w:instrText>
        </w:r>
        <w:r w:rsidRPr="0061225A">
          <w:rPr>
            <w:rFonts w:ascii="Times New Roman" w:hAnsi="Times New Roman" w:cs="Times New Roman"/>
            <w:sz w:val="24"/>
            <w:szCs w:val="24"/>
          </w:rPr>
          <w:fldChar w:fldCharType="separate"/>
        </w:r>
        <w:r w:rsidRPr="0061225A">
          <w:rPr>
            <w:rFonts w:ascii="Times New Roman" w:hAnsi="Times New Roman" w:cs="Times New Roman"/>
            <w:noProof/>
            <w:sz w:val="24"/>
            <w:szCs w:val="24"/>
          </w:rPr>
          <w:t>2</w:t>
        </w:r>
        <w:r w:rsidRPr="0061225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Y0MTC2MLewMDI3NDdV0lEKTi0uzszPAykwrAUApyCaxiwAAAA="/>
  </w:docVars>
  <w:rsids>
    <w:rsidRoot w:val="00D25F75"/>
    <w:rsid w:val="0009010F"/>
    <w:rsid w:val="0012394E"/>
    <w:rsid w:val="002E16D5"/>
    <w:rsid w:val="003357BC"/>
    <w:rsid w:val="00563356"/>
    <w:rsid w:val="005B586C"/>
    <w:rsid w:val="005C1799"/>
    <w:rsid w:val="005E75A0"/>
    <w:rsid w:val="0061225A"/>
    <w:rsid w:val="006617CA"/>
    <w:rsid w:val="006673FE"/>
    <w:rsid w:val="00673E78"/>
    <w:rsid w:val="00783275"/>
    <w:rsid w:val="0082297F"/>
    <w:rsid w:val="009632F8"/>
    <w:rsid w:val="009D5E05"/>
    <w:rsid w:val="00A04860"/>
    <w:rsid w:val="00AD67A6"/>
    <w:rsid w:val="00BD5153"/>
    <w:rsid w:val="00D25F75"/>
    <w:rsid w:val="00F8619D"/>
    <w:rsid w:val="00FA6781"/>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36B17"/>
  <w15:chartTrackingRefBased/>
  <w15:docId w15:val="{EA866E7B-57E3-4964-A453-D76F07604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75A0"/>
    <w:rPr>
      <w:color w:val="0563C1" w:themeColor="hyperlink"/>
      <w:u w:val="single"/>
    </w:rPr>
  </w:style>
  <w:style w:type="character" w:styleId="UnresolvedMention">
    <w:name w:val="Unresolved Mention"/>
    <w:basedOn w:val="DefaultParagraphFont"/>
    <w:uiPriority w:val="99"/>
    <w:semiHidden/>
    <w:unhideWhenUsed/>
    <w:rsid w:val="005E75A0"/>
    <w:rPr>
      <w:color w:val="605E5C"/>
      <w:shd w:val="clear" w:color="auto" w:fill="E1DFDD"/>
    </w:rPr>
  </w:style>
  <w:style w:type="paragraph" w:styleId="Header">
    <w:name w:val="header"/>
    <w:basedOn w:val="Normal"/>
    <w:link w:val="HeaderChar"/>
    <w:uiPriority w:val="99"/>
    <w:unhideWhenUsed/>
    <w:rsid w:val="006122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225A"/>
  </w:style>
  <w:style w:type="paragraph" w:styleId="Footer">
    <w:name w:val="footer"/>
    <w:basedOn w:val="Normal"/>
    <w:link w:val="FooterChar"/>
    <w:uiPriority w:val="99"/>
    <w:unhideWhenUsed/>
    <w:rsid w:val="006122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22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02/jcpy.1119"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630</Words>
  <Characters>3592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18</cp:revision>
  <dcterms:created xsi:type="dcterms:W3CDTF">2020-05-14T14:33:00Z</dcterms:created>
  <dcterms:modified xsi:type="dcterms:W3CDTF">2020-05-14T15:18:00Z</dcterms:modified>
</cp:coreProperties>
</file>